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PSK" w:hAnsi="TH SarabunPSK" w:cs="TH SarabunPSK"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ขั้นตอนการขอนุญาต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อยู่ต่อ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สำหรับผู้ติดตามชาวต่างชาติ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(ต่างด้าว)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“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วีซ่าผู้ติดตามประเภทโอ หรือ</w:t>
      </w:r>
      <w:r>
        <w:rPr>
          <w:rFonts w:ascii="TH Sarabun New" w:hAnsi="TH Sarabun New" w:cs="TH Sarabun New"/>
          <w:b/>
          <w:bCs/>
          <w:sz w:val="28"/>
          <w:szCs w:val="28"/>
        </w:rPr>
        <w:t> </w:t>
      </w:r>
      <w:hyperlink r:id="rId8" w:history="1">
        <w:r>
          <w:rPr>
            <w:rFonts w:ascii="TH Sarabun New" w:hAnsi="TH Sarabun New" w:cs="TH Sarabun New"/>
            <w:b/>
            <w:bCs/>
            <w:sz w:val="28"/>
            <w:szCs w:val="28"/>
          </w:rPr>
          <w:t>Non-O Visa</w:t>
        </w:r>
      </w:hyperlink>
      <w:r>
        <w:rPr>
          <w:rFonts w:ascii="TH Sarabun New" w:hAnsi="TH Sarabun New" w:cs="TH Sarabun New"/>
          <w:b/>
          <w:bCs/>
          <w:sz w:val="28"/>
          <w:szCs w:val="28"/>
        </w:rPr>
        <w:t>”</w:t>
      </w:r>
    </w:p>
    <w:p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โดย...ชื่อ-สกุล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ตำแหน่ง  / ฝ่ายสังกัด</w:t>
      </w:r>
    </w:p>
    <w:p>
      <w:pPr>
        <w:jc w:val="center"/>
        <w:rPr>
          <w:rFonts w:ascii="TH Sarabun New" w:hAnsi="TH Sarabun New" w:cs="TH Sarabun New"/>
          <w:b/>
          <w:bCs/>
          <w:sz w:val="28"/>
        </w:rPr>
      </w:pPr>
    </w:p>
    <w:p>
      <w:pPr>
        <w:ind w:firstLine="36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สำหรับผู้ที่เป็นคนต่างชาติมาทำงานในประเทศไทย จะมีการขอใบอนุญาตทำงานในประเทศไทย (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Work Permit)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และใบอนุญาตเดินทางเข้ามาในประเทศไทยเพื่อทำงาน (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Visa Non-B)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แล้วถ้า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มี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ผู้ติดตาม ต้องขอใบอนุญาตแบบไหน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?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และต้องต่ออายุอย่างไร</w:t>
      </w:r>
      <w:r>
        <w:rPr>
          <w:rFonts w:ascii="TH Sarabun New" w:hAnsi="TH Sarabun New" w:cs="TH Sarabun New"/>
          <w:b/>
          <w:bCs/>
          <w:sz w:val="28"/>
          <w:szCs w:val="28"/>
        </w:rPr>
        <w:t>?</w:t>
      </w:r>
    </w:p>
    <w:p>
      <w:pPr>
        <w:pStyle w:val="NormalWeb"/>
        <w:shd w:val="clear" w:color="auto" w:fill="FAFAFA"/>
        <w:spacing w:before="0" w:beforeAutospacing="0" w:after="0" w:afterAutospacing="0"/>
        <w:ind w:firstLine="360"/>
        <w:textAlignment w:val="baseline"/>
        <w:rPr>
          <w:rFonts w:ascii="TH Sarabun New" w:eastAsiaTheme="minorHAnsi" w:hAnsi="TH Sarabun New" w:cs="TH Sarabun New"/>
          <w:b/>
          <w:bCs/>
          <w:sz w:val="28"/>
          <w:szCs w:val="28"/>
        </w:rPr>
      </w:pPr>
      <w:r>
        <w:rPr>
          <w:rFonts w:ascii="TH Sarabun New" w:eastAsiaTheme="minorHAnsi" w:hAnsi="TH Sarabun New" w:cs="TH Sarabun New"/>
          <w:b/>
          <w:bCs/>
          <w:sz w:val="28"/>
          <w:szCs w:val="28"/>
          <w:cs/>
        </w:rPr>
        <w:t xml:space="preserve">ไม่ว่าจะเป็นการติดตามสามี/ภรรยา การติดตามคนในครอบครัวที่มาทำงานในประเทศไทย ล้วนแล้วแต่ต้องขอใบอนุญาตให้ถูกต้องทั้งสิ้น แต่จะเป็นคนละแบบกันกับกรณีที่มาทำงาน ซึ่งเราเรียกการขอนุญาตสำหรับผู้ติดตามว่า </w:t>
      </w:r>
      <w:r>
        <w:rPr>
          <w:rFonts w:ascii="TH Sarabun New" w:eastAsiaTheme="minorHAnsi" w:hAnsi="TH Sarabun New" w:cs="TH Sarabun New" w:hint="cs"/>
          <w:b/>
          <w:bCs/>
          <w:sz w:val="28"/>
          <w:szCs w:val="28"/>
          <w:cs/>
        </w:rPr>
        <w:t>“</w:t>
      </w:r>
      <w:r>
        <w:rPr>
          <w:rFonts w:ascii="TH Sarabun New" w:eastAsiaTheme="minorHAnsi" w:hAnsi="TH Sarabun New" w:cs="TH Sarabun New"/>
          <w:b/>
          <w:bCs/>
          <w:sz w:val="28"/>
          <w:szCs w:val="28"/>
          <w:cs/>
        </w:rPr>
        <w:t>วีซ่าผู้ติดตามประเภทโอ หรือ</w:t>
      </w:r>
      <w:r>
        <w:rPr>
          <w:rFonts w:ascii="TH Sarabun New" w:eastAsiaTheme="minorHAnsi" w:hAnsi="TH Sarabun New" w:cs="TH Sarabun New"/>
          <w:b/>
          <w:bCs/>
          <w:sz w:val="28"/>
          <w:szCs w:val="28"/>
        </w:rPr>
        <w:t> </w:t>
      </w:r>
      <w:hyperlink r:id="rId9" w:history="1">
        <w:r>
          <w:rPr>
            <w:rFonts w:ascii="TH Sarabun New" w:eastAsiaTheme="minorHAnsi" w:hAnsi="TH Sarabun New" w:cs="TH Sarabun New"/>
            <w:b/>
            <w:bCs/>
            <w:sz w:val="28"/>
            <w:szCs w:val="28"/>
          </w:rPr>
          <w:t>Non-O Visa</w:t>
        </w:r>
      </w:hyperlink>
      <w:r>
        <w:rPr>
          <w:rFonts w:ascii="TH Sarabun New" w:eastAsiaTheme="minorHAnsi" w:hAnsi="TH Sarabun New" w:cs="TH Sarabun New"/>
          <w:b/>
          <w:bCs/>
          <w:sz w:val="28"/>
          <w:szCs w:val="28"/>
        </w:rPr>
        <w:t>”</w:t>
      </w:r>
    </w:p>
    <w:p>
      <w:pPr>
        <w:numPr>
          <w:ilvl w:val="0"/>
          <w:numId w:val="9"/>
        </w:numPr>
        <w:shd w:val="clear" w:color="auto" w:fill="FAFAFA"/>
        <w:ind w:left="600"/>
        <w:textAlignment w:val="baselin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การขอวีซ่าครั้งแรก</w:t>
      </w:r>
      <w:r>
        <w:rPr>
          <w:rFonts w:ascii="TH Sarabun New" w:hAnsi="TH Sarabun New" w:cs="TH Sarabun New"/>
          <w:b/>
          <w:bCs/>
          <w:sz w:val="28"/>
          <w:szCs w:val="28"/>
        </w:rPr>
        <w:t> 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ผู้ติดตามครอบครัวจะได้รับวีซ่าเข้าครั้งเดียวมีอายุ 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90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วัน ออกโดยสถานเอกอัครราชฑูตหรือสถานกงสุลใหญ่ของไทยในประเทศที่ผู้ติดตามนั้นถือสัญชาติอยู่</w:t>
      </w:r>
    </w:p>
    <w:p>
      <w:pPr>
        <w:numPr>
          <w:ilvl w:val="0"/>
          <w:numId w:val="9"/>
        </w:numPr>
        <w:shd w:val="clear" w:color="auto" w:fill="FAFAFA"/>
        <w:ind w:left="600"/>
        <w:textAlignment w:val="baselin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การขอต่อวีซ่าครั้งต่อไป</w:t>
      </w:r>
      <w:r>
        <w:rPr>
          <w:rFonts w:ascii="TH Sarabun New" w:hAnsi="TH Sarabun New" w:cs="TH Sarabun New"/>
          <w:b/>
          <w:bCs/>
          <w:sz w:val="28"/>
          <w:szCs w:val="28"/>
        </w:rPr>
        <w:t> 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ผู้ติดตามจะต้องยื่นล่วงหน้าก่อนอายุวีซ่าหมดอย่างน้อย 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21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วัน โดยจะขอขยายเวลาการพักอาศัยได้สูงสุด 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1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ปี ขึ้นอยู่กับการพิจารณาของเจ้าหน้าที่สำนักงานตรวจคนเข้าเมืองในประเทศไทย ในระหว่างที่รอผลพิจารณา สามารถอาศัยอยู่ในประเทศไทยไปพลางๆ ก่อนได้</w:t>
      </w:r>
    </w:p>
    <w:p>
      <w:pPr>
        <w:shd w:val="clear" w:color="auto" w:fill="FAFAFA"/>
        <w:spacing w:after="300" w:line="360" w:lineRule="atLeast"/>
        <w:textAlignment w:val="baseline"/>
        <w:outlineLvl w:val="1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จะขอต่ออายุวีซ่าผู้ติดตามประเภทโอ จะต้องเตรียมเอกสารอะไรบ้าง</w:t>
      </w:r>
      <w:r>
        <w:rPr>
          <w:rFonts w:ascii="TH Sarabun New" w:hAnsi="TH Sarabun New" w:cs="TH Sarabun New"/>
          <w:b/>
          <w:bCs/>
          <w:sz w:val="28"/>
          <w:szCs w:val="28"/>
        </w:rPr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729"/>
        <w:gridCol w:w="2418"/>
        <w:gridCol w:w="3918"/>
      </w:tblGrid>
      <w:tr>
        <w:trPr>
          <w:jc w:val="center"/>
        </w:trPr>
        <w:tc>
          <w:tcPr>
            <w:tcW w:w="724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729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ขั้นตอน</w:t>
            </w:r>
          </w:p>
        </w:tc>
        <w:tc>
          <w:tcPr>
            <w:tcW w:w="2418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3918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เอกสาร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>/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แหล่งที่มา</w:t>
            </w:r>
          </w:p>
        </w:tc>
      </w:tr>
      <w:tr>
        <w:trPr>
          <w:jc w:val="center"/>
        </w:trPr>
        <w:tc>
          <w:tcPr>
            <w:tcW w:w="724" w:type="dxa"/>
          </w:tcPr>
          <w:p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>
            <w:pPr>
              <w:tabs>
                <w:tab w:val="right" w:pos="2512"/>
              </w:tabs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>
                      <wp:simplePos x="0" y="0"/>
                      <wp:positionH relativeFrom="column">
                        <wp:posOffset>768349</wp:posOffset>
                      </wp:positionH>
                      <wp:positionV relativeFrom="paragraph">
                        <wp:posOffset>344805</wp:posOffset>
                      </wp:positionV>
                      <wp:extent cx="0" cy="282575"/>
                      <wp:effectExtent l="76200" t="0" r="57150" b="60325"/>
                      <wp:wrapNone/>
                      <wp:docPr id="1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2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60.5pt;margin-top:27.15pt;width:0;height:22.2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OYMgIAAF4EAAAOAAAAZHJzL2Uyb0RvYy54bWysVE2P2jAQvVfqf7B8h5AUWIgIq1UCvWy7&#10;SLv9AcZ2iFXHtmxDQFX/e8dOoKW9VFU5mLE9H2/ePGf1eG4lOnHrhFYFTscTjLiimgl1KPCXt+1o&#10;gZHzRDEiteIFvnCHH9fv3606k/NMN1oybhEkUS7vTIEb702eJI42vCVurA1XcFlr2xIPW3tImCUd&#10;ZG9lkk0m86TTlhmrKXcOTqv+Eq9j/rrm1L/UteMeyQIDNh9XG9d9WJP1iuQHS0wj6ACD/AOKlggF&#10;RW+pKuIJOlrxR6pWUKudrv2Y6jbRdS0ojz1AN+nkt25eG2J47AXIceZGk/t/aenn084iwWB2QI8i&#10;Lczo6eh1LI3gDAjqjMvBr1Q7G1qkZ/VqnjX96pDSZUPUgUfvt4uB4DREJHchYeMMlNl3nzQDHwIF&#10;Ilvn2rYhJfCAznEol9tQ+Nkj2h9SOM0W2exhFpOT/BpnrPMfuW5RMArsvCXi0PhSKwWT1zaNVcjp&#10;2fmAiuTXgFBU6a2QMgpAKtQVeDnLZjHAaSlYuAxuzh72pbToRIKE4m9Acedm9VGxmKzhhG0G2xMh&#10;wUY+cuOtALYkx6FayxlGksOrCVYPT6pQEToHwIPVq+jbcrLcLDaL6WiazTej6aSqRk/bcjqab9OH&#10;WfWhKssq/R7Ap9O8EYxxFfBfFZ1O/04xw9vqtXjT9I2o5D57ZBTAXv8j6Dj6MO1eN3vNLjsbugsq&#10;ABFH5+HBhVfy6z56/fwsrH8AAAD//wMAUEsDBBQABgAIAAAAIQBfORaq4AAAAAkBAAAPAAAAZHJz&#10;L2Rvd25yZXYueG1sTI/BTsMwEETvSPyDtUjcqNMCUZrGqYAKkUsr0SLE0Y23sUW8jmK3Tfl63F7g&#10;OLOj2TfFfLAtO2DvjSMB41ECDKl2ylAj4GPzepcB80GSkq0jFHBCD/Py+qqQuXJHesfDOjQslpDP&#10;pQAdQpdz7muNVvqR65Dibed6K0OUfcNVL4+x3LZ8kiQpt9JQ/KBlhy8a6+/13goIi6+TTj/r56lZ&#10;bd6WqfmpqmohxO3N8DQDFnAIf2E440d0KCPT1u1JedZGPRnHLUHA48M9sHPgYmwFTLMMeFnw/wvK&#10;XwAAAP//AwBQSwECLQAUAAYACAAAACEAtoM4kv4AAADhAQAAEwAAAAAAAAAAAAAAAAAAAAAAW0Nv&#10;bnRlbnRfVHlwZXNdLnhtbFBLAQItABQABgAIAAAAIQA4/SH/1gAAAJQBAAALAAAAAAAAAAAAAAAA&#10;AC8BAABfcmVscy8ucmVsc1BLAQItABQABgAIAAAAIQDTfCOYMgIAAF4EAAAOAAAAAAAAAAAAAAAA&#10;AC4CAABkcnMvZTJvRG9jLnhtbFBLAQItABQABgAIAAAAIQBfORaq4AAAAAk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56515</wp:posOffset>
                      </wp:positionV>
                      <wp:extent cx="1043940" cy="288290"/>
                      <wp:effectExtent l="0" t="0" r="22860" b="1651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/>
                                      <w:sz w:val="24"/>
                                      <w:szCs w:val="24"/>
                                      <w:cs/>
                                    </w:rPr>
                                    <w:t xml:space="preserve">ตรวจ </w:t>
                                  </w:r>
                                  <w:r>
                                    <w:rPr>
                                      <w:rFonts w:ascii="TH Sarabun New" w:hAnsi="TH Sarabun New" w:cs="TH Sarabun New"/>
                                      <w:sz w:val="24"/>
                                      <w:szCs w:val="24"/>
                                    </w:rPr>
                                    <w:t>Passport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17.9pt;margin-top:4.45pt;width:82.2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PHMwIAAGsEAAAOAAAAZHJzL2Uyb0RvYy54bWysVFFv0zAQfkfiP1h+Z2lC27XR0mnaKEIa&#10;MDH4Aa7tNAbHZ85u0/HruThp6YAnRB6sO5/v8933nXN1fWgt22sMBlzF84sJZ9pJUMZtK/7l8/rV&#10;grMQhVPCgtMVf9KBX69evrjqfKkLaMAqjYxAXCg7X/EmRl9mWZCNbkW4AK8dBWvAVkRycZspFB2h&#10;tzYrJpN51gEqjyB1CLR7NwT5KuHXtZbxY10HHZmtONUW04pp3fRrtroS5RaFb4wcyxD/UEUrjKNL&#10;T1B3Igq2Q/MHVGskQoA6XkhoM6hrI3XqgbrJJ79189gIr1MvRE7wJ5rC/4OVH/YPyIyq+JIzJ1qS&#10;6GYXId3Mip6ezoeSTj36B+wbDP4e5LfAHNw2wm31DSJ0jRaKisr789mzhN4JlMo23XtQhC4IPTF1&#10;qLHtAYkDdkiCPJ0E0YfIJG3mk+nr5ZR0kxQrFotimRTLRHnM9hjiWw0t642KI+yc+kSqpyvE/j7E&#10;pIoaexPqK2d1a0njvbAsn8/nl6loUY6HCfuImdoFa9TaWJsc3G5uLTJKrfg6fWNyOD9mHeuIz1kx&#10;S1U8i4VziEn6/gaR+kiz2VP7xqlkR2HsYFOV1o1c9/QOMsXD5jAqtgH1RKwjDBNPL5SMBvAHZx1N&#10;e8XD951AzZl950i5ZT7taY7Jmc4uC3LwPLI5jwgnCarikbPBvI3Dk9p5NNuGbspT5w76WapNPI7F&#10;UNVYN000Wc+ezLmfTv36R6x+AgAA//8DAFBLAwQUAAYACAAAACEAn85bC9oAAAAHAQAADwAAAGRy&#10;cy9kb3ducmV2LnhtbEzOMU/DMBAF4B2J/2AdEhu1aQlq0zgVQoIVERgYnfiaRMTn1HbSwK/nmGA8&#10;vdN7X3FY3CBmDLH3pOF2pUAgNd721Gp4f3u62YKIyZA1gyfU8IURDuXlRWFy68/0inOVWsElFHOj&#10;oUtpzKWMTYfOxJUfkTg7+uBM4jO00gZz5nI3yLVS99KZnnihMyM+dth8VpPT0Fg1qfAxv+zqLFXf&#10;83Qi+XzS+vpqediDSLikv2f45TMdSjbVfiIbxaBhk7E8adjuQHDMY2sQtYbsbgOyLOR/f/kDAAD/&#10;/wMAUEsBAi0AFAAGAAgAAAAhALaDOJL+AAAA4QEAABMAAAAAAAAAAAAAAAAAAAAAAFtDb250ZW50&#10;X1R5cGVzXS54bWxQSwECLQAUAAYACAAAACEAOP0h/9YAAACUAQAACwAAAAAAAAAAAAAAAAAvAQAA&#10;X3JlbHMvLnJlbHNQSwECLQAUAAYACAAAACEALp9zxzMCAABrBAAADgAAAAAAAAAAAAAAAAAuAgAA&#10;ZHJzL2Uyb0RvYy54bWxQSwECLQAUAAYACAAAACEAn85bC9oAAAAHAQAADwAAAAAAAAAAAAAAAACN&#10;BAAAZHJzL2Rvd25yZXYueG1sUEsFBgAAAAAEAAQA8wAAAJQFAAAAAA==&#10;"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ตรวจ </w:t>
                            </w:r>
                            <w: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Passport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H Sarabun New" w:hAnsi="TH Sarabun New" w:cs="TH Sarabun New"/>
                <w:sz w:val="24"/>
                <w:szCs w:val="24"/>
              </w:rPr>
              <w:tab/>
            </w:r>
          </w:p>
        </w:tc>
        <w:tc>
          <w:tcPr>
            <w:tcW w:w="2418" w:type="dxa"/>
          </w:tcPr>
          <w:p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ขอดู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Passport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ของต่างด้าว และดูประทับตรา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VISA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ว่าเป็นปะเภทใด หากเป็น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‘O’ </w:t>
            </w:r>
          </w:p>
        </w:tc>
        <w:tc>
          <w:tcPr>
            <w:tcW w:w="3918" w:type="dxa"/>
          </w:tcPr>
          <w:p>
            <w:pPr>
              <w:pStyle w:val="ListParagraph"/>
              <w:numPr>
                <w:ilvl w:val="0"/>
                <w:numId w:val="8"/>
              </w:numPr>
              <w:ind w:left="396" w:hanging="283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Passport</w:t>
            </w:r>
          </w:p>
        </w:tc>
      </w:tr>
      <w:tr>
        <w:trPr>
          <w:jc w:val="center"/>
        </w:trPr>
        <w:tc>
          <w:tcPr>
            <w:tcW w:w="724" w:type="dxa"/>
          </w:tcPr>
          <w:p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2.</w:t>
            </w:r>
          </w:p>
        </w:tc>
        <w:tc>
          <w:tcPr>
            <w:tcW w:w="2729" w:type="dxa"/>
          </w:tcPr>
          <w:p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>
                      <wp:simplePos x="0" y="0"/>
                      <wp:positionH relativeFrom="column">
                        <wp:posOffset>768349</wp:posOffset>
                      </wp:positionH>
                      <wp:positionV relativeFrom="paragraph">
                        <wp:posOffset>1133475</wp:posOffset>
                      </wp:positionV>
                      <wp:extent cx="0" cy="2520315"/>
                      <wp:effectExtent l="76200" t="0" r="57150" b="51435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20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60.5pt;margin-top:89.25pt;width:0;height:198.4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H0MQIAAF4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RgGpUgH&#10;I3o6eB0zoywL/emNy8GtVDsbKqQn9WqeNf3qkNJlS1TDo/fb2UBwjEjuQsLGGciy7z9pBj4EEsRm&#10;nWrbBUhoAzrFmZxvM+Enj+hwSOF0MpukD9ks8ElIfg001vmPXHcoGAV23hLRtL7USsHktc1iGnJ8&#10;dn4IvAaErEpvhZRRAFKhvsDL2WQWA5yWgoXL4OZssy+lRUcSJBR/FxZ3blYfFItgLSdsc7E9ERJs&#10;5GNzvBXQLslxyNZxhpHk8GqCNdCTKmSE0oHwxRpU9G2ZLjeLzWI6mk7mm9E0rarR07acjubb7MOs&#10;eqjKssq+B/LZNG8FY1wF/ldFZ9O/U8zlbQ1avGn61qjkHj2OAshe/yPpOPsw7kE4e83OOxuqCzIA&#10;EUfny4MLr+TXffT6+VlY/wAAAP//AwBQSwMEFAAGAAgAAAAhAJoNSgnhAAAACwEAAA8AAABkcnMv&#10;ZG93bnJldi54bWxMj0FPwzAMhe9I/IfISNxYuol2ozSdgAnRC0hsCHHMGtNUNE7VZFvHr8fjAjc/&#10;++n5e8VydJ3Y4xBaTwqmkwQEUu1NS42Ct83j1QJEiJqM7jyhgiMGWJbnZ4XOjT/QK+7XsREcQiHX&#10;CmyMfS5lqC06HSa+R+Lbpx+cjiyHRppBHzjcdXKWJJl0uiX+YHWPDxbrr/XOKYirj6PN3uv7m/Zl&#10;8/Sctd9VVa2UurwY725BRBzjnxlO+IwOJTNt/Y5MEB3r2ZS7RB7mixTEyfG72SpI5+k1yLKQ/zuU&#10;PwAAAP//AwBQSwECLQAUAAYACAAAACEAtoM4kv4AAADhAQAAEwAAAAAAAAAAAAAAAAAAAAAAW0Nv&#10;bnRlbnRfVHlwZXNdLnhtbFBLAQItABQABgAIAAAAIQA4/SH/1gAAAJQBAAALAAAAAAAAAAAAAAAA&#10;AC8BAABfcmVscy8ucmVsc1BLAQItABQABgAIAAAAIQAl4kH0MQIAAF4EAAAOAAAAAAAAAAAAAAAA&#10;AC4CAABkcnMvZTJvRG9jLnhtbFBLAQItABQABgAIAAAAIQCaDUoJ4QAAAAsBAAAPAAAAAAAAAAAA&#10;AAAAAIs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215265</wp:posOffset>
                      </wp:positionV>
                      <wp:extent cx="1043940" cy="918210"/>
                      <wp:effectExtent l="0" t="0" r="22860" b="1524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918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เตรียมเอกสารตามเช็คริส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7" style="position:absolute;margin-left:17.9pt;margin-top:16.95pt;width:82.2pt;height:7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FvNwIAAHIEAAAOAAAAZHJzL2Uyb0RvYy54bWysVFFv0zAQfkfiP1h+Z2m6rtuipdO0MYQ0&#10;YGLwA1zbaQyOz5zdptuv53JpRwc8IfJg3fl8n+++75yLy23nxcZichBqWR5NpLBBg3FhVcuvX27f&#10;nEmRsgpGeQi2lo82ycvF61cXfazsFFrwxqIgkJCqPtayzTlWRZF0azuVjiDaQMEGsFOZXFwVBlVP&#10;6J0vppPJvOgBTUTQNiXavRmDcsH4TWN1/tQ0yWbha0m1ZV6R1+WwFosLVa1QxdbpXRnqH6rolAt0&#10;6TPUjcpKrNH9AdU5jZCgyUcaugKaxmnLPVA35eS3bh5aFS33QuSk+ExT+n+w+uPmHoUztTyVIqiO&#10;JLpaZ+CbxfFATx9TRace4j0ODaZ4B/p7EgGuWxVW9goR+tYqQ0WVw/niRcLgJEoVy/4DGEJXhM5M&#10;bRvsBkDiQGxZkMdnQew2C02b5WR2fD4j3TTFzsuzacmKFaraZ0dM+Z2FTgxGLRHWwXwm1fkKtblL&#10;mVUxu96U+SZF03nSeKO8KOfz+SkXrardYcLeY3K74J25dd6zg6vltUdBqbW85W+XnA6P+SB6Kvdk&#10;esJVvIilQ4gJf3+D4D54Ngdq3wbDdlbOjzZV6cOO64HeUaa8XW5ZSxZioH4J5pHIRxgHnx4qGS3g&#10;kxQ9DX0t04+1QiuFfx9IwPNyNrCd2ZmdnE7JwcPI8jCigiaoWmYpRvM6jy9rHdGtWrqpZAICDCPV&#10;uLyfjrGqXfk02GS9eDmHPp/69atY/AQAAP//AwBQSwMEFAAGAAgAAAAhAKSTjbTcAAAACQEAAA8A&#10;AABkcnMvZG93bnJldi54bWxMj8FOwzAQRO9I/IO1SNyoTatAm8apEBJcEYEDRyfeJhHxOrWdNPD1&#10;LCc4rVYzmnlTHBY3iBlD7D1puF0pEEiNtz21Gt7fnm62IGIyZM3gCTV8YYRDeXlRmNz6M73iXKVW&#10;cAjF3GjoUhpzKWPToTNx5Uck1o4+OJP4Da20wZw53A1yrdSddKYnbujMiI8dNp/V5DQ0Vk0qfMwv&#10;uzpL1fc8nUg+n7S+vloe9iASLunPDL/4jA4lM9V+IhvFoGGTMXniu9mBYJ3b1iBqNt5vM5BlIf8v&#10;KH8AAAD//wMAUEsBAi0AFAAGAAgAAAAhALaDOJL+AAAA4QEAABMAAAAAAAAAAAAAAAAAAAAAAFtD&#10;b250ZW50X1R5cGVzXS54bWxQSwECLQAUAAYACAAAACEAOP0h/9YAAACUAQAACwAAAAAAAAAAAAAA&#10;AAAvAQAAX3JlbHMvLnJlbHNQSwECLQAUAAYACAAAACEA0oBxbzcCAAByBAAADgAAAAAAAAAAAAAA&#10;AAAuAgAAZHJzL2Uyb0RvYy54bWxQSwECLQAUAAYACAAAACEApJONtNwAAAAJAQAADwAAAAAAAAAA&#10;AAAAAACRBAAAZHJzL2Rvd25yZXYueG1sUEsFBgAAAAAEAAQA8wAAAJoFAAAAAA==&#10;"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เตรียมเอกสารตามเช็คริส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418" w:type="dxa"/>
          </w:tcPr>
          <w:p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เตรียมเอกสาร พร้อมเอกสารแนบ เพื่อแจ้ง 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“ขออยู่ต่อในราชอาณาจักร”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กับ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สำนักงานตรวจคนเข้าเมือง</w:t>
            </w:r>
          </w:p>
          <w:p>
            <w:pPr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</w:p>
        </w:tc>
        <w:tc>
          <w:tcPr>
            <w:tcW w:w="3918" w:type="dxa"/>
          </w:tcPr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แบบฟอร์ม ตท.7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>-&gt;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ดาวโหลดจาก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Website/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ผู้ติดตามต่างด้าวลงนาม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สำเนาหนังสือเดินทาง (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>Passport)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ของผู้ยื่นคำขอ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/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ผู้ติดตามต่างด้าวลงนาม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สำเนาหนังสือเดินทาง (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Passport)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ของคนต่างด้าวที่ได้รับอนุญาตให้อยู่ในราชอาณาจักร /ลูกจ้าง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COT /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กรรมการลงนาม 2คน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ใบอนุญาตทำงานของคนต่างด้าว (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work permit)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ที่ได้รับอนุญาตให้อยู่ในราชอาณาจักร/ลูกจ้าง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COT /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กรรมการลงนาม 2คน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หนังสือรับรองผู้ติดตาม (เอกสารหมายเลข2 (ขอที่ ตม.))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สำเนาเอกสารแสดงความสัมพันธ์กัน เช่น </w:t>
            </w:r>
            <w:r>
              <w:rPr>
                <w:rFonts w:ascii="TH Sarabun New" w:hAnsi="TH Sarabun New" w:cs="TH Sarabun New" w:hint="cs"/>
                <w:i/>
                <w:iCs/>
                <w:color w:val="002060"/>
                <w:sz w:val="24"/>
                <w:szCs w:val="24"/>
                <w:cs/>
              </w:rPr>
              <w:t>หลักฐานการสมรส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สำเนาสูติบัตร หลักฐานการจดทะเบียนรับรองลุตร สำเนาทะเบียนบ้าน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หรือหลักฐานอื่นจากส่วนงานราชการหรือหน่วยงานที่เกี่ยวข้อง </w:t>
            </w:r>
            <w:r>
              <w:rPr>
                <w:rFonts w:ascii="TH Sarabun New" w:hAnsi="TH Sarabun New" w:cs="TH Sarabun New" w:hint="cs"/>
                <w:i/>
                <w:iCs/>
                <w:color w:val="002060"/>
                <w:sz w:val="24"/>
                <w:szCs w:val="24"/>
                <w:cs/>
              </w:rPr>
              <w:t>หากออกโดยรัฐบาลในต่างประเทศให้ผ่านการรับรองจากสถานทูตของประเทศนั้นๆ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หนังสือรับทราบแนวปฎิบัติการห้ามเข้ามาในราชอาณาจักร /ผู้ติดตามต่างด้าวลงนาม</w:t>
            </w:r>
          </w:p>
        </w:tc>
      </w:tr>
      <w:tr>
        <w:trPr>
          <w:jc w:val="center"/>
        </w:trPr>
        <w:tc>
          <w:tcPr>
            <w:tcW w:w="724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2729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ขั้นตอน</w:t>
            </w:r>
          </w:p>
        </w:tc>
        <w:tc>
          <w:tcPr>
            <w:tcW w:w="2418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3918" w:type="dxa"/>
            <w:shd w:val="pct12" w:color="auto" w:fill="auto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เอกสาร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>/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แหล่งที่มา</w:t>
            </w:r>
          </w:p>
        </w:tc>
      </w:tr>
      <w:tr>
        <w:trPr>
          <w:jc w:val="center"/>
        </w:trPr>
        <w:tc>
          <w:tcPr>
            <w:tcW w:w="724" w:type="dxa"/>
          </w:tcPr>
          <w:p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</w:p>
        </w:tc>
        <w:tc>
          <w:tcPr>
            <w:tcW w:w="2729" w:type="dxa"/>
          </w:tcPr>
          <w:p>
            <w:pPr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>
                      <wp:simplePos x="0" y="0"/>
                      <wp:positionH relativeFrom="column">
                        <wp:posOffset>831849</wp:posOffset>
                      </wp:positionH>
                      <wp:positionV relativeFrom="paragraph">
                        <wp:posOffset>1066800</wp:posOffset>
                      </wp:positionV>
                      <wp:extent cx="0" cy="3959860"/>
                      <wp:effectExtent l="76200" t="0" r="57150" b="59690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59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65.5pt;margin-top:84pt;width:0;height:311.8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6S4NAIAAF4EAAAOAAAAZHJzL2Uyb0RvYy54bWysVMGO2jAQvVfqP1i+QxIWK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K/AcI0U6&#10;GNHTweuYGWVZ4Kc3Lge3Uu1s6JCe1Kt51vSrQ0qXLVENj95vZwPBMSK5CwkbZyDLvv+kGfgQSBDJ&#10;OtW2C5BAAzrFmZxvM+Enj+hwSOH0YTlbLuZxXgnJr4HGOv+R6w4Fo8DOWyKa1pdaKZi8tllMQ47P&#10;zkMjEHgNCFmV3gopowCkQn2Bl7PJLAY4LQULl8HN2WZfSouOJEgo/gIrAHbnZvVBsQjWcsI2F9sT&#10;IcFGPpLjrQC6JMchW8cZRpLDqwnWgChVyAitQ8EXa1DRt2W63Cw2i+loOplvRtO0qkZP23I6mm+z&#10;D7PqoSrLKvseis+meSsY4yrUf1V0Nv07xVze1qDFm6ZvRCX36JEEKPb6H4uOsw/jHoSz1+y8s6G7&#10;IAMQcXS+PLjwSn7dR6+fn4X1DwAAAP//AwBQSwMEFAAGAAgAAAAhAN9gd2/fAAAACwEAAA8AAABk&#10;cnMvZG93bnJldi54bWxMT0FOwzAQvCPxB2uRuFEnIJk2xKmACpELlWhR1aMbL7FFbEex26a8ni0X&#10;uM3sjGZnyvnoOnbAIdrgJeSTDBj6JmjrWwkf65ebKbCYlNeqCx4lnDDCvLq8KFWhw9G/42GVWkYh&#10;PhZKgkmpLziPjUGn4iT06En7DINTiejQcj2oI4W7jt9mmeBOWU8fjOrx2WDztdo7CWmxPRmxaZ5m&#10;drl+fRP2u67rhZTXV+PjA7CEY/ozw7k+VYeKOu3C3uvIOuJ3OW1JBMSUwNnxe9lJuJ/lAnhV8v8b&#10;qh8AAAD//wMAUEsBAi0AFAAGAAgAAAAhALaDOJL+AAAA4QEAABMAAAAAAAAAAAAAAAAAAAAAAFtD&#10;b250ZW50X1R5cGVzXS54bWxQSwECLQAUAAYACAAAACEAOP0h/9YAAACUAQAACwAAAAAAAAAAAAAA&#10;AAAvAQAAX3JlbHMvLnJlbHNQSwECLQAUAAYACAAAACEA3U+kuDQCAABeBAAADgAAAAAAAAAAAAAA&#10;AAAuAgAAZHJzL2Uyb0RvYy54bWxQSwECLQAUAAYACAAAACEA32B3b98AAAAL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146050</wp:posOffset>
                      </wp:positionV>
                      <wp:extent cx="1043940" cy="918210"/>
                      <wp:effectExtent l="0" t="0" r="22860" b="1524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918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-ต่อ-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เตรียมเอกสารตามเช็คริส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28" style="position:absolute;margin-left:25.2pt;margin-top:11.5pt;width:82.2pt;height:7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RzOAIAAHIEAAAOAAAAZHJzL2Uyb0RvYy54bWysVFFv0zAQfkfiP1h+Z2m6ttuiptPUMYQ0&#10;YGLwA1zbaQyOz5zdptuv5+x0pQWeEHmw7ny+z3ffd878etdZttUYDLial2cjzrSToIxb1/zrl7s3&#10;l5yFKJwSFpyu+ZMO/Hrx+tW895UeQwtWaWQE4kLV+5q3MfqqKIJsdSfCGXjtKNgAdiKSi+tCoegJ&#10;vbPFeDSaFT2g8ghSh0C7t0OQLzJ+02gZPzVN0JHZmlNtMa+Y11Vai8VcVGsUvjVyX4b4hyo6YRxd&#10;eoC6FVGwDZo/oDojEQI08UxCV0DTGKlzD9RNOfqtm8dWeJ17IXKCP9AU/h+s/Lh9QGZUzaecOdGR&#10;RDebCPlmdp7o6X2o6NSjf8DUYPD3IL8H5mDZCrfWN4jQt1ooKqpM54uThOQESmWr/gMoQheEnpna&#10;NdglQOKA7bIgTwdB9C4ySZvlaHJ+NSHdJMWuystxmRUrRPWS7THEdxo6loyaI2yc+kyq5yvE9j7E&#10;rIra9ybUN86azpLGW2FZOZvNLnLRotofJuwXzNwuWKPujLXZwfVqaZFRas3v8rdPDsfHrGM9lTsd&#10;T3MVJ7FwDDHK398gch95NhO1b53KdhTGDjZVad2e60TvIFPcrXZZy3HCTNSvQD0R+QjD4NNDJaMF&#10;fOasp6GvefixEag5s+8dCXhVThLbMTuT6cWYHDyOrI4jwkmCqnnkbDCXcXhZG49m3dJNZSbAQRqp&#10;xsSX6Riq2pdPg03Wycs59vOpX7+KxU8AAAD//wMAUEsDBBQABgAIAAAAIQCk8F+L3AAAAAkBAAAP&#10;AAAAZHJzL2Rvd25yZXYueG1sTI/BTsMwEETvSPyDtUjcqN3QhjbEqRASXBGBA0cnXpKIeJ3GThr4&#10;epYTPa5mNPteflhcL2YcQ+dJw3qlQCDV3nbUaHh/e7rZgQjRkDW9J9TwjQEOxeVFbjLrT/SKcxkb&#10;wSMUMqOhjXHIpAx1i86ElR+QOPv0ozORz7GRdjQnHne9TJRKpTMd8YfWDPjYYv1VTk5DbdWkxo/5&#10;ZV9tY/kzT0eSz0etr6+Wh3sQEZf4X4Y/fEaHgpkqP5ENotewVRtuakhuWYnzZL1hlYqL6V0Kssjl&#10;uUHxCwAA//8DAFBLAQItABQABgAIAAAAIQC2gziS/gAAAOEBAAATAAAAAAAAAAAAAAAAAAAAAABb&#10;Q29udGVudF9UeXBlc10ueG1sUEsBAi0AFAAGAAgAAAAhADj9If/WAAAAlAEAAAsAAAAAAAAAAAAA&#10;AAAALwEAAF9yZWxzLy5yZWxzUEsBAi0AFAAGAAgAAAAhALqhRHM4AgAAcgQAAA4AAAAAAAAAAAAA&#10;AAAALgIAAGRycy9lMm9Eb2MueG1sUEsBAi0AFAAGAAgAAAAhAKTwX4vcAAAACQEAAA8AAAAAAAAA&#10;AAAAAAAAkgQAAGRycy9kb3ducmV2LnhtbFBLBQYAAAAABAAEAPMAAACbBQAAAAA=&#10;"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-ต่อ-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เตรียมเอกสารตามเช็คริส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418" w:type="dxa"/>
          </w:tcPr>
          <w:p>
            <w:pPr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</w:p>
        </w:tc>
        <w:tc>
          <w:tcPr>
            <w:tcW w:w="3918" w:type="dxa"/>
          </w:tcPr>
          <w:p>
            <w:pPr>
              <w:pStyle w:val="ListParagraph"/>
              <w:numPr>
                <w:ilvl w:val="0"/>
                <w:numId w:val="7"/>
              </w:numPr>
              <w:ind w:left="408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เอกสารหรือหลักฐานอื่นตามที่คณะกรรมการติดตามการปฎิบัติราชการของพนักงานเจ้าหน้าที่ตรวจคนเข้าเมืองของสำนักงานตรวจคนเข้าเมืองกำหนด (แบบ สตม.2) -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&gt;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ดาวโหลดจาก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Website/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ผู้ติดตามต่างด้าวลงนาม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หลักฐานการจดทะเบียนขององค์กรนั้นๆ เช่นหนังสือรับรองการจะทะเบียนบริษัท อายุไม่เกิน 6เดือน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-&gt;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 xml:space="preserve">ขอจาก 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>BBD Online/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กรมพัฒนาธุรกิจรับรอง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หนังสือมอบอำนาจติดอากรแสตมป์เรียบร้อย พร้อมแนบสำเนาบัตรประจำตัวประชาชนผู้มอบและผู้รับมอบ -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&gt;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 xml:space="preserve"> COT 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มอบอำนาจให้ พนักงานไปกับต่างด้าว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>/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กรรมการบริหารลงนาม 2 คน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แบบยื่นรายการภาษีเงินได้หัก ณ ที่จ่าย (ภ.ง.ด.1) ที่มีชื่อพนักงานคนไทยและคนต่างด้าวผู้ยืนคำขอ จำนวน 3 เดือนล่าสุดพร้อมใบเสร็จรับเงิน ต้องการการรับรองความถูกต้องจากสรรพากร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  <w:cs/>
              </w:rPr>
              <w:t>–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>&gt;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 xml:space="preserve"> ขอที่สำนักงานสรรพากรพื้นที่ 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 xml:space="preserve">/ 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สรรพากรรับรองสำเนา</w:t>
            </w:r>
          </w:p>
          <w:p>
            <w:pPr>
              <w:pStyle w:val="ListParagraph"/>
              <w:numPr>
                <w:ilvl w:val="0"/>
                <w:numId w:val="7"/>
              </w:numPr>
              <w:ind w:left="396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แบบยื่นรายการภาษีเงินได้บุคคลธรรมดา (ภ.ง.ด.91) ของคนต่างด้าวผู้ยืนคำขอปีล่าสุดพร้อมใบเสร็จรับเงิน ต้องการการรับรองความถูกต้องจากสรรพากร 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  <w:cs/>
              </w:rPr>
              <w:t>–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>&gt;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 xml:space="preserve"> ขอที่สำนักงานสรรพากรพื้นที่/</w:t>
            </w:r>
            <w:r>
              <w:rPr>
                <w:rFonts w:ascii="TH Sarabun New" w:hAnsi="TH Sarabun New" w:cs="TH Sarabun New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color w:val="FF0000"/>
                <w:sz w:val="24"/>
                <w:szCs w:val="24"/>
                <w:cs/>
              </w:rPr>
              <w:t>สรรพากรรับรองสำเนา</w:t>
            </w:r>
          </w:p>
          <w:p>
            <w:pPr>
              <w:ind w:left="113"/>
              <w:rPr>
                <w:rFonts w:ascii="TH Sarabun New" w:hAnsi="TH Sarabun New" w:cs="TH Sarabun New" w:hint="cs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24"/>
                <w:szCs w:val="24"/>
                <w:cs/>
              </w:rPr>
              <w:t>หมายเหตุ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i/>
                <w:iCs/>
                <w:color w:val="002060"/>
                <w:sz w:val="24"/>
                <w:szCs w:val="24"/>
                <w:cs/>
              </w:rPr>
              <w:t>ข้อ 11 และ 12 ต้องทำหนังสือมอบอำนาจทั้งจากบริษัทฯ และ คนต่างด้าว (รวม 2ฉบับ)  ค่าธรรมเนียมให้ต่างด้าวเป็นผู้ออก</w:t>
            </w:r>
          </w:p>
          <w:p>
            <w:pPr>
              <w:pStyle w:val="ListParagraph"/>
              <w:ind w:left="396"/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</w:pPr>
          </w:p>
        </w:tc>
      </w:tr>
      <w:tr>
        <w:trPr>
          <w:jc w:val="center"/>
        </w:trPr>
        <w:tc>
          <w:tcPr>
            <w:tcW w:w="724" w:type="dxa"/>
            <w:tcBorders>
              <w:bottom w:val="single" w:sz="4" w:space="0" w:color="000000" w:themeColor="text1"/>
            </w:tcBorders>
          </w:tcPr>
          <w:p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3.</w:t>
            </w:r>
          </w:p>
        </w:tc>
        <w:tc>
          <w:tcPr>
            <w:tcW w:w="2729" w:type="dxa"/>
            <w:tcBorders>
              <w:bottom w:val="single" w:sz="4" w:space="0" w:color="000000" w:themeColor="text1"/>
            </w:tcBorders>
          </w:tcPr>
          <w:p>
            <w:pPr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2384425</wp:posOffset>
                      </wp:positionV>
                      <wp:extent cx="1043940" cy="394970"/>
                      <wp:effectExtent l="0" t="0" r="22860" b="241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3949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 w:hint="cs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จบกระบวนการ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29" style="position:absolute;margin-left:22.4pt;margin-top:187.75pt;width:82.2pt;height:3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KbNAIAAHIEAAAOAAAAZHJzL2Uyb0RvYy54bWysVMGO0zAQvSPxD5bvNE237dKo6WrVpQhp&#10;gRULH+DaTmNwPGbsNi1fz8RpSwucEDlYMx7P88x748zv9o1lO43BgCt5Phhypp0EZdym5F8+r169&#10;5ixE4ZSw4HTJDzrwu8XLF/PWF3oENVilkRGIC0XrS17H6IssC7LWjQgD8NpRsAJsRCQXN5lC0RJ6&#10;Y7PRcDjNWkDlEaQOgXYf+iBfJPyq0jJ+rKqgI7Mlp9piWjGt627NFnNRbFD42shjGeIfqmiEcXTp&#10;GepBRMG2aP6AaoxECFDFgYQmg6oyUqceqJt8+Fs3z7XwOvVC5AR/pin8P1j5YfeEzKiSjzlzoiGJ&#10;7rcR0s3spqOn9aGgU8/+CbsGg38E+S0wB8tauI2+R4S21kJRUXl3PrtK6JxAqWzdvgdF6ILQE1P7&#10;CpsOkDhg+yTI4SyI3kcmaTMfjm9mY9JNUoys2W1SLBPFKdtjiG81NKwzSo6wdeoTqZ6uELvHEJMq&#10;6tibUF85qxpLGu+EZfl0Or1NRYvieJiwT5ipXbBGrYy1ycHNemmRUWrJV+k7JofLY9axtuSzyWiS&#10;qriKhUuIYfr+BpH6SLPZUfvGqWRHYWxvU5XWHbnu6O1livv1Pml5Fm4N6kDkI/SDTw+VjBrwB2ct&#10;DX3Jw/etQM2ZfedIwFk+7tiOyRlPbkfk4GVkfRkRThJUySNnvbmM/cvaejSbmm7KEwEOupGqTDxN&#10;R1/VsXwabLKuXs6ln079+lUsfgIAAP//AwBQSwMEFAAGAAgAAAAhAJ5tt+fdAAAACgEAAA8AAABk&#10;cnMvZG93bnJldi54bWxMj0FPhDAUhO8m/ofmmXhzW9lFXKRsjIlejejBY6FPINJXlhYW/fU+T3qc&#10;zGTmm+KwukEsOIXek4brjQKB1HjbU6vh7fXx6hZEiIasGTyhhi8McCjPzwqTW3+iF1yq2AouoZAb&#10;DV2MYy5laDp0Jmz8iMTeh5+ciSynVtrJnLjcDTJR6kY60xMvdGbEhw6bz2p2GhqrZjW9L8/7Oo3V&#10;9zIfST4dtb68WO/vQERc418YfvEZHUpmqv1MNohBw27H5FHDNktTEBxI1D4BUbOzzTKQZSH/Xyh/&#10;AAAA//8DAFBLAQItABQABgAIAAAAIQC2gziS/gAAAOEBAAATAAAAAAAAAAAAAAAAAAAAAABbQ29u&#10;dGVudF9UeXBlc10ueG1sUEsBAi0AFAAGAAgAAAAhADj9If/WAAAAlAEAAAsAAAAAAAAAAAAAAAAA&#10;LwEAAF9yZWxzLy5yZWxzUEsBAi0AFAAGAAgAAAAhACyQQps0AgAAcgQAAA4AAAAAAAAAAAAAAAAA&#10;LgIAAGRycy9lMm9Eb2MueG1sUEsBAi0AFAAGAAgAAAAhAJ5tt+fdAAAACgEAAA8AAAAAAAAAAAAA&#10;AAAAjgQAAGRycy9kb3ducmV2LnhtbFBLBQYAAAAABAAEAPMAAACYBQAAAAA=&#10;"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จบกระบวนการ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allowOverlap="1">
                      <wp:simplePos x="0" y="0"/>
                      <wp:positionH relativeFrom="column">
                        <wp:posOffset>828674</wp:posOffset>
                      </wp:positionH>
                      <wp:positionV relativeFrom="paragraph">
                        <wp:posOffset>1025525</wp:posOffset>
                      </wp:positionV>
                      <wp:extent cx="0" cy="1296035"/>
                      <wp:effectExtent l="76200" t="0" r="95250" b="5651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96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65.25pt;margin-top:80.75pt;width:0;height:102.0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eJMgIAAF4EAAAOAAAAZHJzL2Uyb0RvYy54bWysVE2P2yAQvVfqf0Dcs7bz1cSKs1rZSS/b&#10;bqTd/gACOEbFgIDEiar+9w7YSZv2UlXNgQww8+bNzMOrx3Mr0YlbJ7QqcPaQYsQV1UyoQ4G/vG1H&#10;C4ycJ4oRqRUv8IU7/Lh+/27VmZyPdaMl4xYBiHJ5ZwrceG/yJHG04S1xD9pwBZe1ti3xsLWHhFnS&#10;AXork3GazpNOW2asptw5OK36S7yO+HXNqX+pa8c9kgUGbj6uNq77sCbrFckPlphG0IEG+QcWLREK&#10;kt6gKuIJOlrxB1QrqNVO1/6B6jbRdS0ojzVANVn6WzWvDTE81gLNcebWJvf/YOnn084iwQo8wUiR&#10;Fkb0dPQ6ZkZZFvrTGZeDW6l2NlRIz+rVPGv61SGly4aoA4/ebxcDwTEiuQsJG2cgy777pBn4EEgQ&#10;m3WubRsgoQ3oHGdyuc2Enz2i/SGF02y8nKeTWeCTkPwaaKzzH7luUTAK7Lwl4tD4UisFk9c2i2nI&#10;6dn5PvAaELIqvRVSRgFIhboCL2fjWQxwWgoWLoObs4d9KS06kSCh+BtY3LlZfVQsgjWcsM1geyIk&#10;2MjH5ngroF2S45Ct5QwjyeHVBKunJ1XICKUD4cHqVfRtmS43i81iOpqO55vRNK2q0dO2nI7m2+zD&#10;rJpUZVll3wP5bJo3gjGuAv+rorPp3ylmeFu9Fm+avjUquUePowCy1/9IOs4+jLsXzl6zy86G6oIM&#10;QMTReXhw4ZX8uo9ePz8L6x8AAAD//wMAUEsDBBQABgAIAAAAIQDK+eaz3wAAAAsBAAAPAAAAZHJz&#10;L2Rvd25yZXYueG1sTI9BT8MwDIXvSPyHyEjcWDqmRVCaTsCE6IVJbAhxzBrTRjRO1WRbx6/H4wK3&#10;9+yn58/FYvSd2OMQXSAN00kGAqkO1lGj4W3zdHUDIiZD1nSBUMMRIyzK87PC5DYc6BX369QILqGY&#10;Gw1tSn0uZaxb9CZOQo/Eu88weJPYDo20gzlwue/kdZYp6Y0jvtCaHh9brL/WO68hLT+OrXqvH27d&#10;avP8otx3VVVLrS8vxvs7EAnH9BeGEz6jQ8lM27AjG0XHfpbNOcpCTVmcEr+TrYaZmiuQZSH//1D+&#10;AAAA//8DAFBLAQItABQABgAIAAAAIQC2gziS/gAAAOEBAAATAAAAAAAAAAAAAAAAAAAAAABbQ29u&#10;dGVudF9UeXBlc10ueG1sUEsBAi0AFAAGAAgAAAAhADj9If/WAAAAlAEAAAsAAAAAAAAAAAAAAAAA&#10;LwEAAF9yZWxzLy5yZWxzUEsBAi0AFAAGAAgAAAAhAEaJR4kyAgAAXgQAAA4AAAAAAAAAAAAAAAAA&#10;LgIAAGRycy9lMm9Eb2MueG1sUEsBAi0AFAAGAAgAAAAhAMr55rPfAAAACw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83820</wp:posOffset>
                      </wp:positionV>
                      <wp:extent cx="1043940" cy="918210"/>
                      <wp:effectExtent l="0" t="0" r="22860" b="1524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918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นัดหมายวัน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TH Sarabun New" w:hAnsi="TH Sarabun New" w:cs="TH Sarabun New" w:hint="cs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sz w:val="24"/>
                                      <w:szCs w:val="24"/>
                                      <w:cs/>
                                    </w:rPr>
                                    <w:t>และเดินทาง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0" style="position:absolute;margin-left:23.85pt;margin-top:6.6pt;width:82.2pt;height:7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AtOAIAAHIEAAAOAAAAZHJzL2Uyb0RvYy54bWysVFFv0zAQfkfiP1h+Z2m6tlujpdO0UYQ0&#10;YGLwA1zbaQyOz5zdptuv5+y0pQOeEHmw7ny+z3ffd87V9a6zbKsxGHA1L89GnGknQRm3rvnXL8s3&#10;l5yFKJwSFpyu+ZMO/Hrx+tVV7ys9hhas0sgIxIWq9zVvY/RVUQTZ6k6EM/DaUbAB7EQkF9eFQtET&#10;emeL8Wg0K3pA5RGkDoF274YgX2T8ptEyfmqaoCOzNafaYl4xr6u0FosrUa1R+NbIfRniH6rohHF0&#10;6RHqTkTBNmj+gOqMRAjQxDMJXQFNY6TOPVA35ei3bh5b4XXuhcgJ/khT+H+w8uP2AZlRNR9z5kRH&#10;Et1sIuSb2Xmip/eholOP/gFTg8Hfg/wemIPbVri1vkGEvtVCUVFlOl+8SEhOoFS26j+AInRB6Jmp&#10;XYNdAiQO2C4L8nQURO8ik7RZjibn8wnpJik2Ly/HZVasENUh22OI7zR0LBk1R9g49ZlUz1eI7X2I&#10;WRW1702ob5w1nSWNt8KycjabXeSiRbU/TNgHzNwuWKOWxtrs4Hp1a5FRas2X+dsnh9Nj1rGeyp2O&#10;p7mKF7FwCjHK398gch95NhO1b53KdhTGDjZVad2e60TvIFPcrXZZy0nCTNSvQD0R+QjD4NNDJaMF&#10;fOasp6GvefixEag5s+8dCTgvJ4ntmJ3J9GJMDp5GVqcR4SRB1TxyNpi3cXhZG49m3dJNZSbAQRqp&#10;xsTDdAxV7cunwSbrxcs59fOpX7+KxU8AAAD//wMAUEsDBBQABgAIAAAAIQBxJPIC3AAAAAkBAAAP&#10;AAAAZHJzL2Rvd25yZXYueG1sTI9BT4QwEIXvJv6HZky8uS3oyoqUjTHRqxE9eCx0BCKdsrSw6K93&#10;PLnHee/lzfeK/eoGseAUek8ako0CgdR421Or4f3t6WoHIkRD1gyeUMM3BtiX52eFya0/0isuVWwF&#10;l1DIjYYuxjGXMjQdOhM2fkRi79NPzkQ+p1bayRy53A0yVepWOtMTf+jMiI8dNl/V7DQ0Vs1q+lhe&#10;7uptrH6W+UDy+aD15cX6cA8i4hr/w/CHz+hQMlPtZ7JBDBpusoyTrF+nINhPkzQBUbOwzXYgy0Ke&#10;Lih/AQAA//8DAFBLAQItABQABgAIAAAAIQC2gziS/gAAAOEBAAATAAAAAAAAAAAAAAAAAAAAAABb&#10;Q29udGVudF9UeXBlc10ueG1sUEsBAi0AFAAGAAgAAAAhADj9If/WAAAAlAEAAAsAAAAAAAAAAAAA&#10;AAAALwEAAF9yZWxzLy5yZWxzUEsBAi0AFAAGAAgAAAAhAOdu4C04AgAAcgQAAA4AAAAAAAAAAAAA&#10;AAAALgIAAGRycy9lMm9Eb2MueG1sUEsBAi0AFAAGAAgAAAAhAHEk8gLcAAAACQEAAA8AAAAAAAAA&#10;AAAAAAAAkgQAAGRycy9kb3ducmV2LnhtbFBLBQYAAAAABAAEAPMAAACbBQAAAAA=&#10;"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นัดหมายวัน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และเดินทาง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418" w:type="dxa"/>
            <w:tcBorders>
              <w:bottom w:val="single" w:sz="4" w:space="0" w:color="000000" w:themeColor="text1"/>
            </w:tcBorders>
          </w:tcPr>
          <w:p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สำนักงานตรวจคนเข้าเมือง (สำนักงานใหญ่)</w:t>
            </w:r>
            <w:r>
              <w:rPr>
                <w:rFonts w:ascii="TH Sarabun New" w:hAnsi="TH Sarabun New" w:cs="TH Sarabun New"/>
                <w:sz w:val="24"/>
                <w:szCs w:val="24"/>
              </w:rPr>
              <w:br/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อาคารเฉลิมพระเกียรติ สมเด็จพระบรมโอรสาธิราชฯ</w:t>
            </w:r>
            <w:r>
              <w:rPr>
                <w:rFonts w:ascii="TH Sarabun New" w:hAnsi="TH Sarabun New" w:cs="TH Sarabun New"/>
                <w:sz w:val="24"/>
                <w:szCs w:val="24"/>
              </w:rPr>
              <w:br/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สยามมกุฎราชกุมาร พระชนมพรรษา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60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พรรษา</w:t>
            </w:r>
            <w:r>
              <w:rPr>
                <w:rFonts w:ascii="TH Sarabun New" w:hAnsi="TH Sarabun New" w:cs="TH Sarabun New"/>
                <w:sz w:val="24"/>
                <w:szCs w:val="24"/>
              </w:rPr>
              <w:br/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เลขที่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904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หมู่ที่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ตำบลบ้านใหม่ อำเภอปากเกร็ด จังหวัดนนทบุรี</w:t>
            </w:r>
          </w:p>
          <w:p>
            <w:pPr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โทร.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1178 / 02-572-8500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br/>
            </w:r>
            <w:r>
              <w:rPr>
                <w:rFonts w:ascii="TH Sarabun New" w:hAnsi="TH Sarabun New" w:cs="TH Sarabun New"/>
                <w:sz w:val="24"/>
                <w:szCs w:val="24"/>
              </w:rPr>
              <w:t>E-mail : saraban_imm@police.go.th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br/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เวลาเปิดทำการ จันทร์ – ศุกร์: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08:30 – 16:30 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น.</w:t>
            </w:r>
          </w:p>
        </w:tc>
        <w:tc>
          <w:tcPr>
            <w:tcW w:w="3918" w:type="dxa"/>
            <w:tcBorders>
              <w:bottom w:val="single" w:sz="4" w:space="0" w:color="000000" w:themeColor="text1"/>
            </w:tcBorders>
          </w:tcPr>
          <w:p>
            <w:pPr>
              <w:pStyle w:val="ListParagraph"/>
              <w:numPr>
                <w:ilvl w:val="0"/>
                <w:numId w:val="10"/>
              </w:numPr>
              <w:ind w:left="321" w:hanging="283"/>
              <w:rPr>
                <w:rFonts w:ascii="TH Sarabun New" w:hAnsi="TH Sarabun New" w:cs="TH Sarabun New" w:hint="cs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สแกนเอกสารทั้งชุดเก็บใน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Server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กลาง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 HRD/Recruit/work permit /Bien</w:t>
            </w:r>
          </w:p>
          <w:p>
            <w:pPr>
              <w:pStyle w:val="ListParagraph"/>
              <w:numPr>
                <w:ilvl w:val="0"/>
                <w:numId w:val="10"/>
              </w:numPr>
              <w:ind w:left="321" w:hanging="283"/>
              <w:rPr>
                <w:rFonts w:ascii="TH Sarabun New" w:hAnsi="TH Sarabun New" w:cs="TH Sarabun New" w:hint="cs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เอกสารทั้งชุด ให้ใส่ซอง ปกปิด เนื่องจากมีตัวเลขเงินเดือนอยู่</w:t>
            </w:r>
          </w:p>
          <w:p>
            <w:pPr>
              <w:pStyle w:val="ListParagraph"/>
              <w:numPr>
                <w:ilvl w:val="0"/>
                <w:numId w:val="10"/>
              </w:numPr>
              <w:ind w:left="321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นัดเดินทาง 7.30 น. เพื่อให้ไปถึงสำนักงานเป็นคิวแรกๆ</w:t>
            </w:r>
          </w:p>
          <w:p>
            <w:pPr>
              <w:pStyle w:val="ListParagraph"/>
              <w:numPr>
                <w:ilvl w:val="0"/>
                <w:numId w:val="10"/>
              </w:numPr>
              <w:ind w:left="321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รับบัตรคิว รอเรียกตรวจเอกสาร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หากเรียบร้อย</w:t>
            </w:r>
          </w:p>
          <w:p>
            <w:pPr>
              <w:pStyle w:val="ListParagraph"/>
              <w:numPr>
                <w:ilvl w:val="0"/>
                <w:numId w:val="10"/>
              </w:numPr>
              <w:ind w:left="321" w:hanging="283"/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>รอนัดรับวีซ่า</w:t>
            </w:r>
          </w:p>
          <w:p>
            <w:pPr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</w:p>
          <w:p>
            <w:pPr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</w:p>
          <w:p>
            <w:pP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หมายเหตุ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>: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 อย่างเร็วใช้เวลาครึ่งวัน </w:t>
            </w:r>
            <w:r>
              <w:rPr>
                <w:rFonts w:ascii="TH Sarabun New" w:hAnsi="TH Sarabun New" w:cs="TH Sarabun New"/>
                <w:color w:val="002060"/>
                <w:sz w:val="24"/>
                <w:szCs w:val="24"/>
              </w:rPr>
              <w:t xml:space="preserve">// </w:t>
            </w:r>
            <w: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  <w:t xml:space="preserve">อย่างช้าคือทั้งวัน </w:t>
            </w:r>
          </w:p>
          <w:p>
            <w:pPr>
              <w:pStyle w:val="ListParagraph"/>
              <w:ind w:left="321"/>
              <w:rPr>
                <w:rFonts w:ascii="TH Sarabun New" w:hAnsi="TH Sarabun New" w:cs="TH Sarabun New" w:hint="cs"/>
                <w:color w:val="002060"/>
                <w:sz w:val="24"/>
                <w:szCs w:val="24"/>
              </w:rPr>
            </w:pPr>
          </w:p>
          <w:p>
            <w:pPr>
              <w:rPr>
                <w:rFonts w:ascii="TH Sarabun New" w:hAnsi="TH Sarabun New" w:cs="TH Sarabun New"/>
                <w:color w:val="002060"/>
                <w:sz w:val="24"/>
                <w:szCs w:val="24"/>
              </w:rPr>
            </w:pPr>
          </w:p>
          <w:p>
            <w:pPr>
              <w:rPr>
                <w:rFonts w:ascii="TH Sarabun New" w:hAnsi="TH Sarabun New" w:cs="TH Sarabun New" w:hint="cs"/>
                <w:color w:val="002060"/>
                <w:sz w:val="24"/>
                <w:szCs w:val="24"/>
                <w:cs/>
              </w:rPr>
            </w:pPr>
          </w:p>
        </w:tc>
      </w:tr>
    </w:tbl>
    <w:p>
      <w:pPr>
        <w:tabs>
          <w:tab w:val="left" w:pos="1276"/>
        </w:tabs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คำสำคัญ 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3 คำ</w:t>
      </w:r>
      <w:r>
        <w:rPr>
          <w:rFonts w:ascii="TH SarabunPSK" w:hAnsi="TH SarabunPSK" w:cs="TH SarabunPSK"/>
        </w:rPr>
        <w:t xml:space="preserve">): </w:t>
      </w:r>
      <w:r>
        <w:rPr>
          <w:rFonts w:ascii="TH SarabunPSK" w:hAnsi="TH SarabunPSK" w:cs="TH SarabunPSK" w:hint="cs"/>
          <w:cs/>
        </w:rPr>
        <w:t>วีซ่า</w:t>
      </w:r>
      <w:r>
        <w:rPr>
          <w:rFonts w:ascii="TH SarabunPSK" w:hAnsi="TH SarabunPSK" w:cs="TH SarabunPSK"/>
        </w:rPr>
        <w:t xml:space="preserve"> , </w:t>
      </w:r>
      <w:r>
        <w:rPr>
          <w:rFonts w:ascii="TH SarabunPSK" w:hAnsi="TH SarabunPSK" w:cs="TH SarabunPSK" w:hint="cs"/>
          <w:cs/>
        </w:rPr>
        <w:t>ต่างด้าว</w:t>
      </w:r>
      <w:r>
        <w:rPr>
          <w:rFonts w:ascii="TH SarabunPSK" w:hAnsi="TH SarabunPSK" w:cs="TH SarabunPSK"/>
        </w:rPr>
        <w:t xml:space="preserve"> , </w:t>
      </w:r>
      <w:r>
        <w:rPr>
          <w:rFonts w:ascii="TH SarabunPSK" w:hAnsi="TH SarabunPSK" w:cs="TH SarabunPSK" w:hint="cs"/>
          <w:cs/>
        </w:rPr>
        <w:t>ขออยู่ต่อ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8/พ.ค./2567</w:t>
      </w:r>
    </w:p>
    <w:p>
      <w:pPr>
        <w:tabs>
          <w:tab w:val="left" w:pos="1276"/>
        </w:tabs>
        <w:rPr>
          <w:rFonts w:ascii="TH SarabunPSK" w:hAnsi="TH SarabunPSK" w:cs="TH SarabunPSK"/>
          <w:cs/>
        </w:rPr>
      </w:pPr>
    </w:p>
    <w:p>
      <w:pPr>
        <w:rPr>
          <w:rFonts w:ascii="TH SarabunPSK" w:hAnsi="TH SarabunPSK" w:cs="TH SarabunPSK"/>
          <w:sz w:val="28"/>
          <w:szCs w:val="28"/>
          <w:cs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210935" cy="6734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>
      <w:rPr>
        <w:rFonts w:cs="TH SarabunPSK"/>
        <w:b/>
        <w:bCs/>
        <w:sz w:val="24"/>
        <w:szCs w:val="24"/>
        <w:cs/>
      </w:rPr>
      <w:tab/>
    </w:r>
    <w:r>
      <w:rPr>
        <w:rFonts w:ascii="TH Sarabun New" w:hAnsi="TH Sarabun New" w:cs="TH Sarabun New"/>
        <w:sz w:val="24"/>
        <w:szCs w:val="24"/>
      </w:rPr>
      <w:fldChar w:fldCharType="begin"/>
    </w:r>
    <w:r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>
      <w:rPr>
        <w:rFonts w:ascii="TH Sarabun New" w:hAnsi="TH Sarabun New" w:cs="TH Sarabun New"/>
        <w:sz w:val="24"/>
        <w:szCs w:val="24"/>
      </w:rPr>
      <w:fldChar w:fldCharType="separate"/>
    </w:r>
    <w:r>
      <w:rPr>
        <w:rFonts w:ascii="TH Sarabun New" w:hAnsi="TH Sarabun New" w:cs="TH Sarabun New"/>
        <w:noProof/>
        <w:sz w:val="24"/>
        <w:szCs w:val="24"/>
        <w:cs/>
      </w:rPr>
      <w:t>3</w:t>
    </w:r>
    <w:r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718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718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718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66B46"/>
    <w:multiLevelType w:val="hybridMultilevel"/>
    <w:tmpl w:val="6060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07AA9"/>
    <w:multiLevelType w:val="hybridMultilevel"/>
    <w:tmpl w:val="6060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C412C"/>
    <w:multiLevelType w:val="multilevel"/>
    <w:tmpl w:val="6060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54523"/>
    <w:multiLevelType w:val="hybridMultilevel"/>
    <w:tmpl w:val="19146E96"/>
    <w:lvl w:ilvl="0" w:tplc="CD108DC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7">
    <w:nsid w:val="56B11C9D"/>
    <w:multiLevelType w:val="multilevel"/>
    <w:tmpl w:val="CE8A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7185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5"/>
    <o:shapelayout v:ext="edit">
      <o:idmap v:ext="edit" data="1"/>
      <o:rules v:ext="edit">
        <o:r id="V:Rule1" type="connector" idref="#AutoShape 11"/>
        <o:r id="V:Rule2" type="connector" idref="#AutoShape 11"/>
        <o:r id="V:Rule3" type="connector" idref="#AutoShape 11"/>
        <o:r id="V:Rule4" type="connector" idref="#AutoShape 10"/>
      </o:rules>
    </o:shapelayout>
  </w:shapeDefaults>
  <w:decimalSymbol w:val="."/>
  <w:listSeparator w:val=","/>
  <w15:docId w15:val="{60CC12F9-8989-44BA-823F-8A68B43B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nderfulpackage.com/article/v/1177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wonderfulpackage.com/article/v/1177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8264A-8F65-487F-9276-B44BDA23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walailuk.d</dc:creator>
  <cp:lastModifiedBy>phathinee.a</cp:lastModifiedBy>
  <cp:revision>2</cp:revision>
  <dcterms:created xsi:type="dcterms:W3CDTF">2024-05-08T09:03:00Z</dcterms:created>
  <dcterms:modified xsi:type="dcterms:W3CDTF">2024-05-08T09:03:00Z</dcterms:modified>
</cp:coreProperties>
</file>